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7671FD" w:rsidP="00DC463E" w14:paraId="0C4DAB2F" w14:textId="62D0945B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E82F2B" w:rsidRPr="00E82F2B" w:rsidP="00246C14" w14:paraId="279B0A4D" w14:textId="19014C38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246C14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drawing>
          <wp:inline>
            <wp:extent cx="534875" cy="6096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</w:p>
    <w:p w:rsidR="00E82F2B" w:rsidRPr="00E82F2B" w:rsidP="00E82F2B" w14:paraId="01E6F7E1" w14:textId="77777777">
      <w:pPr>
        <w:spacing w:after="0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</w:rPr>
      </w:pPr>
      <w:r w:rsidRPr="00E82F2B">
        <w:rPr>
          <w:rFonts w:ascii="Times New Roman" w:hAnsi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TableGrid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9639"/>
      </w:tblGrid>
      <w:tr w14:paraId="2A89BD87" w14:textId="77777777" w:rsidTr="00466FF5">
        <w:tblPrEx>
          <w:tblW w:w="9639" w:type="dxa"/>
          <w:tblInd w:w="-147" w:type="dxa"/>
          <w:tblLook w:val="04A0"/>
        </w:tblPrEx>
        <w:tc>
          <w:tcPr>
            <w:tcW w:w="9639" w:type="dxa"/>
          </w:tcPr>
          <w:p w:rsidR="00E82F2B" w:rsidP="00050DAB" w14:paraId="228C2D9F" w14:textId="656ED3EA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ВІСІМДЕСЯТ </w:t>
            </w:r>
            <w:r w:rsidR="000231C2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ДЕВ’ЯТА </w:t>
            </w:r>
            <w:r w:rsidR="008E5B94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Pr="00E82F2B">
              <w:rPr>
                <w:rFonts w:ascii="Times New Roman" w:hAnsi="Times New Roman"/>
                <w:b/>
                <w:sz w:val="28"/>
                <w:szCs w:val="28"/>
              </w:rPr>
              <w:t>СЕСІЯ ВОСЬМОГО СКЛИКАННЯ</w:t>
            </w:r>
          </w:p>
          <w:p w:rsidR="00DC463E" w:rsidRPr="00E82F2B" w:rsidP="00DC463E" w14:paraId="14C0264B" w14:textId="1520222E">
            <w:pPr>
              <w:keepNext/>
              <w:tabs>
                <w:tab w:val="left" w:pos="1474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pacing w:val="80"/>
                <w:sz w:val="24"/>
                <w:szCs w:val="24"/>
              </w:rPr>
              <w:t>(ПОЗАЧЕРГОВЕ ЗАСІДАННЯ)</w:t>
            </w:r>
          </w:p>
        </w:tc>
      </w:tr>
    </w:tbl>
    <w:p w:rsidR="00E82F2B" w:rsidRPr="00E82F2B" w:rsidP="00E82F2B" w14:paraId="75DCBB2C" w14:textId="77777777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</w:rPr>
      </w:pPr>
      <w:r w:rsidRPr="00E82F2B">
        <w:rPr>
          <w:rFonts w:ascii="Times New Roman" w:hAnsi="Times New Roman"/>
          <w:b/>
          <w:spacing w:val="80"/>
          <w:sz w:val="28"/>
          <w:szCs w:val="28"/>
        </w:rPr>
        <w:t>РІШЕННЯ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02"/>
        <w:gridCol w:w="3096"/>
        <w:gridCol w:w="3115"/>
      </w:tblGrid>
      <w:tr w14:paraId="26524F2C" w14:textId="77777777" w:rsidTr="00585EDC">
        <w:tblPrEx>
          <w:tblW w:w="0" w:type="auto"/>
          <w:tblLook w:val="04A0"/>
        </w:tblPrEx>
        <w:tc>
          <w:tcPr>
            <w:tcW w:w="3002" w:type="dxa"/>
          </w:tcPr>
          <w:p w:rsidR="00E82F2B" w:rsidRPr="00E82F2B" w:rsidP="00050DAB" w14:paraId="30057668" w14:textId="6A768837">
            <w:pPr>
              <w:spacing w:line="240" w:lineRule="auto"/>
              <w:ind w:left="-11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28</w:t>
            </w:r>
            <w:r w:rsidR="00CE0C73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="008242D4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Pr="00E82F2B">
              <w:rPr>
                <w:rFonts w:ascii="Times New Roman" w:hAnsi="Times New Roman"/>
                <w:bCs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3096" w:type="dxa"/>
          </w:tcPr>
          <w:p w:rsidR="00E82F2B" w:rsidRPr="00E82F2B" w:rsidP="00E82F2B" w14:paraId="5C9C36B1" w14:textId="7777777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E82F2B" w:rsidRPr="00516887" w:rsidP="005E2FB4" w14:paraId="6FEB0601" w14:textId="39D606D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82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7737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E82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5168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16887" w:rsidR="00773777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516887" w:rsidR="006C74F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16887" w:rsidR="0051688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6545</w:t>
            </w:r>
            <w:r w:rsidR="005168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16887" w:rsidR="0051688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-89</w:t>
            </w:r>
            <w:r w:rsidR="005168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16887" w:rsidR="0051688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-VIII</w:t>
            </w:r>
            <w:r w:rsidRPr="00516887" w:rsidR="00023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</w:p>
        </w:tc>
      </w:tr>
    </w:tbl>
    <w:p w:rsidR="00FD1DF2" w:rsidRPr="00FD1DF2" w:rsidP="00FD1DF2" w14:paraId="5877A349" w14:textId="7777777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1D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  розробку детального плану території, </w:t>
      </w:r>
    </w:p>
    <w:p w:rsidR="00FD1DF2" w:rsidRPr="00FD1DF2" w:rsidP="00FD1DF2" w14:paraId="00BFFB4B" w14:textId="7777777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1D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орієнтовною площею 15,99 га, для розміщення </w:t>
      </w:r>
    </w:p>
    <w:p w:rsidR="00FD1DF2" w:rsidRPr="00FD1DF2" w:rsidP="00FD1DF2" w14:paraId="60182291" w14:textId="7777777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1D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багатоквартирної житлової забудови з об’єктами </w:t>
      </w:r>
    </w:p>
    <w:p w:rsidR="00FD1DF2" w:rsidRPr="00FD1DF2" w:rsidP="00FD1DF2" w14:paraId="18F308F8" w14:textId="7777777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1D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соціальної та громадської забудови в межах </w:t>
      </w:r>
    </w:p>
    <w:p w:rsidR="00FD1DF2" w:rsidRPr="00FD1DF2" w:rsidP="00FD1DF2" w14:paraId="3EABCD70" w14:textId="7777777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1D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автодороги Київ-Ковель-Ягодин М-07, залізничних</w:t>
      </w:r>
    </w:p>
    <w:p w:rsidR="00FD1DF2" w:rsidRPr="00FD1DF2" w:rsidP="00FD1DF2" w14:paraId="5FF51621" w14:textId="7777777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1D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колій Південно-Західної залізниці та вул. Іллі «Литвина» </w:t>
      </w:r>
    </w:p>
    <w:p w:rsidR="0041137F" w:rsidRPr="0041137F" w:rsidP="00FD1DF2" w14:paraId="481F0225" w14:textId="585EE5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1D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селищі Ворзель Бучанського району Київської області</w:t>
      </w:r>
      <w:r w:rsidRPr="00411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11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E96310" w:rsidP="0041137F" w14:paraId="65BF2205" w14:textId="77777777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0FD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</w:t>
      </w:r>
      <w:r w:rsidRPr="00470F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470AA" w:rsidRPr="004E43B4" w:rsidP="00D470AA" w14:paraId="5097E08D" w14:textId="4B0AFF2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Pr="00470F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 метою визначення планувальної організації і функціонального призначення, просторової композиції і параметрів забудови території, що розташована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селищі Ворзель, Бучанського району Київської області, </w:t>
      </w:r>
      <w:r>
        <w:rPr>
          <w:rFonts w:ascii="Times New Roman" w:hAnsi="Times New Roman" w:cs="Times New Roman"/>
          <w:bCs/>
          <w:sz w:val="24"/>
          <w:szCs w:val="24"/>
        </w:rPr>
        <w:t>в межах</w:t>
      </w:r>
      <w:r w:rsidRPr="001C0E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470AA">
        <w:rPr>
          <w:rFonts w:ascii="Times New Roman" w:hAnsi="Times New Roman" w:cs="Times New Roman"/>
          <w:bCs/>
          <w:sz w:val="24"/>
          <w:szCs w:val="24"/>
        </w:rPr>
        <w:t>автодороги Київ-Ковель-Ягодин М-07, залізничних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470AA">
        <w:rPr>
          <w:rFonts w:ascii="Times New Roman" w:hAnsi="Times New Roman" w:cs="Times New Roman"/>
          <w:bCs/>
          <w:sz w:val="24"/>
          <w:szCs w:val="24"/>
        </w:rPr>
        <w:t xml:space="preserve">колій Південно-Західної залізниці та вул. Іллі «Литвина»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враховуючи звернен</w:t>
      </w:r>
      <w:r w:rsidR="00FD1DF2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 власника земельних ділянок з кадастровими номерами </w:t>
      </w:r>
      <w:r w:rsidR="00FD1DF2">
        <w:rPr>
          <w:rFonts w:ascii="Times New Roman" w:hAnsi="Times New Roman" w:cs="Times New Roman"/>
          <w:color w:val="000000" w:themeColor="text1"/>
          <w:sz w:val="24"/>
          <w:szCs w:val="24"/>
        </w:rPr>
        <w:t>3210945600:01:074:0119; 0118; 0092; 0090; 0116; 0117; 0093; 0094</w:t>
      </w:r>
      <w:r w:rsidRPr="00470F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bookmarkStart w:id="0" w:name="o101"/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щодо надання дозволу на розробку детального плану території </w:t>
      </w:r>
      <w:r w:rsidRPr="00F74F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</w:t>
      </w:r>
      <w:r w:rsidRPr="00FD1DF2" w:rsidR="00FD1DF2">
        <w:rPr>
          <w:rFonts w:ascii="Times New Roman" w:hAnsi="Times New Roman" w:cs="Times New Roman"/>
          <w:color w:val="000000" w:themeColor="text1"/>
          <w:sz w:val="24"/>
          <w:szCs w:val="24"/>
        </w:rPr>
        <w:t>розміщення багатоквартирної житлової забудови з об’єктами соціальної та громадської забудови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0D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керуючись законами України «Про основи містобудування», «Про регулювання містобудівної діяльності», «Про місцеве самоврядування в Україні»</w:t>
      </w:r>
      <w:r w:rsidRPr="001752DD">
        <w:rPr>
          <w:rFonts w:ascii="Times New Roman" w:hAnsi="Times New Roman" w:cs="Times New Roman"/>
          <w:sz w:val="24"/>
          <w:szCs w:val="24"/>
        </w:rPr>
        <w:t xml:space="preserve">, міська рада  </w:t>
      </w:r>
      <w:r w:rsidRPr="00DD436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</w:p>
    <w:p w:rsidR="00D470AA" w:rsidP="00D470AA" w14:paraId="6D8E6A58" w14:textId="77777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D436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</w:t>
      </w:r>
    </w:p>
    <w:p w:rsidR="00D470AA" w:rsidP="00D470AA" w14:paraId="0B92AC1B" w14:textId="77777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D4362">
        <w:rPr>
          <w:rFonts w:ascii="Times New Roman" w:hAnsi="Times New Roman" w:cs="Times New Roman"/>
          <w:b/>
          <w:bCs/>
          <w:sz w:val="24"/>
          <w:szCs w:val="24"/>
        </w:rPr>
        <w:t xml:space="preserve">ВИРІШИЛА: </w:t>
      </w:r>
    </w:p>
    <w:p w:rsidR="00D470AA" w:rsidRPr="00DD4362" w:rsidP="00D470AA" w14:paraId="14E13E49" w14:textId="77777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470AA" w:rsidP="00D470AA" w14:paraId="201F2C05" w14:textId="6C1C14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Pr="00901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Розробити матеріали містобудівної документації, а саме: </w:t>
      </w:r>
      <w:r w:rsidRPr="00FD1DF2" w:rsidR="00FD1DF2">
        <w:rPr>
          <w:rFonts w:ascii="Times New Roman" w:hAnsi="Times New Roman" w:cs="Times New Roman"/>
          <w:sz w:val="24"/>
          <w:szCs w:val="24"/>
        </w:rPr>
        <w:t>«Про  розробку детального плану території, орієнтовною площею 15,99 га, для розміщення багатоквартирної житлової забудови з об’єктами соціальної та громадської забудови в межах автодороги Київ-Ковель-Ягодин М-07, залізничних колій Південно-Західної залізниці та вул. Іллі «Литвина» в селищі Ворзель Бучанського району Київської області»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70AA" w:rsidRPr="009738DE" w:rsidP="00D470AA" w14:paraId="66E889D1" w14:textId="7777777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738DE"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738DE">
        <w:rPr>
          <w:rFonts w:ascii="Times New Roman" w:hAnsi="Times New Roman" w:cs="Times New Roman"/>
          <w:bCs/>
          <w:sz w:val="24"/>
          <w:szCs w:val="24"/>
        </w:rPr>
        <w:t>КП «</w:t>
      </w:r>
      <w:r w:rsidRPr="009738DE">
        <w:rPr>
          <w:rFonts w:ascii="Times New Roman" w:hAnsi="Times New Roman" w:cs="Times New Roman"/>
          <w:bCs/>
          <w:sz w:val="24"/>
          <w:szCs w:val="24"/>
        </w:rPr>
        <w:t>Бучабудзамовник</w:t>
      </w:r>
      <w:r w:rsidRPr="009738DE">
        <w:rPr>
          <w:rFonts w:ascii="Times New Roman" w:hAnsi="Times New Roman" w:cs="Times New Roman"/>
          <w:bCs/>
          <w:sz w:val="24"/>
          <w:szCs w:val="24"/>
        </w:rPr>
        <w:t>» для виконання містобудівної документації залучити кошти з джерел, не заборонених</w:t>
      </w:r>
      <w:r>
        <w:rPr>
          <w:rFonts w:ascii="Times New Roman" w:hAnsi="Times New Roman" w:cs="Times New Roman"/>
          <w:bCs/>
          <w:sz w:val="24"/>
          <w:szCs w:val="24"/>
        </w:rPr>
        <w:t xml:space="preserve"> чинним</w:t>
      </w:r>
      <w:r w:rsidRPr="009738DE">
        <w:rPr>
          <w:rFonts w:ascii="Times New Roman" w:hAnsi="Times New Roman" w:cs="Times New Roman"/>
          <w:bCs/>
          <w:sz w:val="24"/>
          <w:szCs w:val="24"/>
        </w:rPr>
        <w:t xml:space="preserve"> законодавством.</w:t>
      </w:r>
    </w:p>
    <w:p w:rsidR="00D470AA" w:rsidP="00D470AA" w14:paraId="01FBF424" w14:textId="7BB0D2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3. </w:t>
      </w:r>
      <w:r w:rsidRPr="009738DE">
        <w:rPr>
          <w:rFonts w:ascii="Times New Roman" w:hAnsi="Times New Roman" w:cs="Times New Roman"/>
          <w:bCs/>
          <w:sz w:val="24"/>
          <w:szCs w:val="24"/>
        </w:rPr>
        <w:t>Доручити КП «</w:t>
      </w:r>
      <w:r w:rsidRPr="009738DE">
        <w:rPr>
          <w:rFonts w:ascii="Times New Roman" w:hAnsi="Times New Roman" w:cs="Times New Roman"/>
          <w:bCs/>
          <w:sz w:val="24"/>
          <w:szCs w:val="24"/>
        </w:rPr>
        <w:t>Бучабудзамовник</w:t>
      </w:r>
      <w:r w:rsidRPr="009738DE">
        <w:rPr>
          <w:rFonts w:ascii="Times New Roman" w:hAnsi="Times New Roman" w:cs="Times New Roman"/>
          <w:bCs/>
          <w:sz w:val="24"/>
          <w:szCs w:val="24"/>
        </w:rPr>
        <w:t xml:space="preserve">» укласти договір з відповідною сертифікованою організацією на виконання робіт по розробці матеріалів містобудівної документації: </w:t>
      </w:r>
      <w:r w:rsidRPr="00FD1DF2" w:rsidR="00FD1DF2">
        <w:rPr>
          <w:rFonts w:ascii="Times New Roman" w:hAnsi="Times New Roman" w:cs="Times New Roman"/>
          <w:sz w:val="24"/>
          <w:szCs w:val="24"/>
        </w:rPr>
        <w:t>«Про  розробку детального плану території, орієнтовною площею 15,99 га, для розміщення багатоквартирної житлової забудови з об’єктами соціальної та громадської забудови в межах автодороги Київ-Ковель-Ягодин М-07, залізничних колій Південно-Західної залізниці та вул. Іллі «Литвина» в селищі Ворзель Бучанського району Київської області»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70AA" w:rsidRPr="009738DE" w:rsidP="00D470AA" w14:paraId="39D1BB0E" w14:textId="7013EFA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Pr="009738DE"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738DE">
        <w:rPr>
          <w:rFonts w:ascii="Times New Roman" w:hAnsi="Times New Roman" w:cs="Times New Roman"/>
          <w:bCs/>
          <w:sz w:val="24"/>
          <w:szCs w:val="24"/>
        </w:rPr>
        <w:t>Після розробки містобудівної документації на місцевому рівні, а саме:</w:t>
      </w:r>
      <w:r w:rsidRPr="007A2D2B">
        <w:t xml:space="preserve"> </w:t>
      </w:r>
      <w:r w:rsidRPr="00FD1DF2" w:rsidR="00FD1DF2">
        <w:rPr>
          <w:rFonts w:ascii="Times New Roman" w:hAnsi="Times New Roman" w:cs="Times New Roman"/>
          <w:sz w:val="24"/>
          <w:szCs w:val="24"/>
        </w:rPr>
        <w:t>«Про  розробку детального плану території, орієнтовною площею 15,99 га, для розміщення багатоквартирної житлової забудови з об’єктами соціальної та громадської забудови в межах автодороги Київ-Ковель-Ягодин М-07, залізничних колій Південно-Західної залізниці та вул. Іллі «Литвина» в селищі Ворзель Бучанського району Київської області»</w:t>
      </w:r>
      <w:r w:rsidRPr="009738DE">
        <w:rPr>
          <w:rFonts w:ascii="Times New Roman" w:hAnsi="Times New Roman" w:cs="Times New Roman"/>
          <w:bCs/>
          <w:sz w:val="24"/>
          <w:szCs w:val="24"/>
        </w:rPr>
        <w:t>, подати зазначені матеріали на розгляд та затв</w:t>
      </w:r>
      <w:r>
        <w:rPr>
          <w:rFonts w:ascii="Times New Roman" w:hAnsi="Times New Roman" w:cs="Times New Roman"/>
          <w:bCs/>
          <w:sz w:val="24"/>
          <w:szCs w:val="24"/>
        </w:rPr>
        <w:t xml:space="preserve">ердження до Бучанської міської </w:t>
      </w:r>
      <w:r w:rsidRPr="009738DE">
        <w:rPr>
          <w:rFonts w:ascii="Times New Roman" w:hAnsi="Times New Roman" w:cs="Times New Roman"/>
          <w:bCs/>
          <w:sz w:val="24"/>
          <w:szCs w:val="24"/>
        </w:rPr>
        <w:t>ради.</w:t>
      </w:r>
      <w:r w:rsidR="00FD1DF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470AA" w:rsidP="00D470AA" w14:paraId="3408A531" w14:textId="77777777">
      <w:pPr>
        <w:tabs>
          <w:tab w:val="left" w:pos="567"/>
          <w:tab w:val="left" w:pos="851"/>
        </w:tabs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38DE">
        <w:rPr>
          <w:rFonts w:ascii="Times New Roman" w:hAnsi="Times New Roman" w:cs="Times New Roman"/>
          <w:bCs/>
          <w:sz w:val="24"/>
          <w:szCs w:val="24"/>
        </w:rPr>
        <w:t xml:space="preserve">5. Контроль за виконанням даного рішення покласти на </w:t>
      </w:r>
      <w:r>
        <w:rPr>
          <w:rFonts w:ascii="Times New Roman" w:hAnsi="Times New Roman" w:cs="Times New Roman"/>
          <w:bCs/>
          <w:sz w:val="24"/>
          <w:szCs w:val="24"/>
        </w:rPr>
        <w:t>постійну</w:t>
      </w:r>
      <w:r w:rsidRPr="009738DE">
        <w:rPr>
          <w:rFonts w:ascii="Times New Roman" w:hAnsi="Times New Roman" w:cs="Times New Roman"/>
          <w:bCs/>
          <w:sz w:val="24"/>
          <w:szCs w:val="24"/>
        </w:rPr>
        <w:t xml:space="preserve"> комісію </w:t>
      </w:r>
      <w:r w:rsidRPr="007A2D2B">
        <w:rPr>
          <w:rFonts w:ascii="Times New Roman" w:hAnsi="Times New Roman" w:cs="Times New Roman"/>
          <w:bCs/>
          <w:sz w:val="24"/>
          <w:szCs w:val="24"/>
        </w:rPr>
        <w:t>з питань регулювання земельних відносин, екології природокористування, реалізації та впровадження реформ, містобудування та архітектури</w:t>
      </w:r>
    </w:p>
    <w:p w:rsidR="00D470AA" w:rsidP="00D470AA" w14:paraId="4AB61BE5" w14:textId="77777777">
      <w:pPr>
        <w:tabs>
          <w:tab w:val="left" w:pos="567"/>
          <w:tab w:val="left" w:pos="1151"/>
        </w:tabs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1137F" w:rsidP="0041137F" w14:paraId="5471E066" w14:textId="77777777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1137F" w:rsidRPr="003479D4" w:rsidP="0041137F" w14:paraId="2FBA7901" w14:textId="2BC8F2A7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Міський голова</w:t>
      </w:r>
      <w:r w:rsidRPr="003479D4">
        <w:rPr>
          <w:rFonts w:ascii="Times New Roman" w:hAnsi="Times New Roman"/>
          <w:b/>
          <w:bCs/>
          <w:sz w:val="28"/>
          <w:szCs w:val="28"/>
        </w:rPr>
        <w:tab/>
      </w:r>
      <w:r w:rsidRPr="003479D4">
        <w:rPr>
          <w:rFonts w:ascii="Times New Roman" w:hAnsi="Times New Roman"/>
          <w:b/>
          <w:bCs/>
          <w:sz w:val="28"/>
          <w:szCs w:val="28"/>
        </w:rPr>
        <w:tab/>
      </w:r>
      <w:r w:rsidRPr="003479D4">
        <w:rPr>
          <w:rFonts w:ascii="Times New Roman" w:hAnsi="Times New Roman"/>
          <w:b/>
          <w:bCs/>
          <w:sz w:val="28"/>
          <w:szCs w:val="28"/>
        </w:rPr>
        <w:tab/>
      </w:r>
      <w:r w:rsidRPr="003479D4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                  </w:t>
      </w:r>
      <w:r w:rsidR="00516887">
        <w:rPr>
          <w:rFonts w:ascii="Times New Roman" w:hAnsi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Анатолій ФЕДОРУК</w:t>
      </w:r>
    </w:p>
    <w:sectPr w:rsidSect="00516887">
      <w:pgSz w:w="11906" w:h="16838"/>
      <w:pgMar w:top="284" w:right="566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03F"/>
    <w:rsid w:val="000231C2"/>
    <w:rsid w:val="00050DAB"/>
    <w:rsid w:val="000815D9"/>
    <w:rsid w:val="001752DD"/>
    <w:rsid w:val="001B3AAC"/>
    <w:rsid w:val="001C0E06"/>
    <w:rsid w:val="001E51B0"/>
    <w:rsid w:val="00246C14"/>
    <w:rsid w:val="002C4833"/>
    <w:rsid w:val="002D3D8C"/>
    <w:rsid w:val="00346489"/>
    <w:rsid w:val="003479D4"/>
    <w:rsid w:val="003963F7"/>
    <w:rsid w:val="003C5751"/>
    <w:rsid w:val="003C72DC"/>
    <w:rsid w:val="0041137F"/>
    <w:rsid w:val="004150EF"/>
    <w:rsid w:val="00447155"/>
    <w:rsid w:val="00470FDB"/>
    <w:rsid w:val="004E43B4"/>
    <w:rsid w:val="00516887"/>
    <w:rsid w:val="00544482"/>
    <w:rsid w:val="00585EDC"/>
    <w:rsid w:val="005E2FB4"/>
    <w:rsid w:val="005F24E4"/>
    <w:rsid w:val="00666617"/>
    <w:rsid w:val="006A5966"/>
    <w:rsid w:val="006C74F9"/>
    <w:rsid w:val="006E553E"/>
    <w:rsid w:val="007671FD"/>
    <w:rsid w:val="00773777"/>
    <w:rsid w:val="007927E8"/>
    <w:rsid w:val="007A2D2B"/>
    <w:rsid w:val="007A6492"/>
    <w:rsid w:val="007B5565"/>
    <w:rsid w:val="008242D4"/>
    <w:rsid w:val="00831BF7"/>
    <w:rsid w:val="008466D5"/>
    <w:rsid w:val="00856F39"/>
    <w:rsid w:val="008E5B94"/>
    <w:rsid w:val="008F51EF"/>
    <w:rsid w:val="00901CBF"/>
    <w:rsid w:val="00901D8D"/>
    <w:rsid w:val="00946C2E"/>
    <w:rsid w:val="009738DE"/>
    <w:rsid w:val="009B4CDF"/>
    <w:rsid w:val="00A316C6"/>
    <w:rsid w:val="00A37EE2"/>
    <w:rsid w:val="00A96128"/>
    <w:rsid w:val="00AB654F"/>
    <w:rsid w:val="00AC6778"/>
    <w:rsid w:val="00BA50CF"/>
    <w:rsid w:val="00BF071E"/>
    <w:rsid w:val="00C06717"/>
    <w:rsid w:val="00CC209D"/>
    <w:rsid w:val="00CD600C"/>
    <w:rsid w:val="00CE0C73"/>
    <w:rsid w:val="00CE40F9"/>
    <w:rsid w:val="00D470AA"/>
    <w:rsid w:val="00D67EE1"/>
    <w:rsid w:val="00DC463E"/>
    <w:rsid w:val="00DD4362"/>
    <w:rsid w:val="00E22ED5"/>
    <w:rsid w:val="00E82F2B"/>
    <w:rsid w:val="00E96310"/>
    <w:rsid w:val="00F2003F"/>
    <w:rsid w:val="00F7141D"/>
    <w:rsid w:val="00F74F9D"/>
    <w:rsid w:val="00FC2C3B"/>
    <w:rsid w:val="00FD1DF2"/>
    <w:rsid w:val="00FE13EB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4FF5189"/>
  <w15:docId w15:val="{2DA95804-455D-4A78-A323-ECC506B6E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209D"/>
    <w:pPr>
      <w:spacing w:after="200" w:line="276" w:lineRule="auto"/>
    </w:pPr>
    <w:rPr>
      <w:lang w:val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E13EB"/>
    <w:rPr>
      <w:b/>
      <w:bCs/>
    </w:rPr>
  </w:style>
  <w:style w:type="table" w:styleId="TableGrid">
    <w:name w:val="Table Grid"/>
    <w:basedOn w:val="TableNormal"/>
    <w:uiPriority w:val="39"/>
    <w:rsid w:val="00E82F2B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a"/>
    <w:uiPriority w:val="99"/>
    <w:semiHidden/>
    <w:unhideWhenUsed/>
    <w:rsid w:val="00346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">
    <w:name w:val="Текст у виносці Знак"/>
    <w:basedOn w:val="DefaultParagraphFont"/>
    <w:link w:val="BalloonText"/>
    <w:uiPriority w:val="99"/>
    <w:semiHidden/>
    <w:rsid w:val="00346489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2077</Words>
  <Characters>1184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Vlada Zhukovec</cp:lastModifiedBy>
  <cp:revision>37</cp:revision>
  <cp:lastPrinted>2026-06-03T09:34:00Z</cp:lastPrinted>
  <dcterms:created xsi:type="dcterms:W3CDTF">2024-05-03T08:58:00Z</dcterms:created>
  <dcterms:modified xsi:type="dcterms:W3CDTF">2026-06-03T09:36:00Z</dcterms:modified>
</cp:coreProperties>
</file>